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C78" w:rsidRDefault="00740DD9">
      <w:pPr>
        <w:rPr>
          <w:lang w:val="el-GR"/>
        </w:rPr>
      </w:pPr>
      <w:r w:rsidRPr="00740DD9">
        <w:rPr>
          <w:b/>
          <w:lang w:val="el-GR"/>
        </w:rPr>
        <w:t>Οι στήμονες</w:t>
      </w:r>
      <w:r w:rsidRPr="00740DD9">
        <w:rPr>
          <w:lang w:val="el-GR"/>
        </w:rPr>
        <w:t xml:space="preserve"> είναι τα αρσενικά μέρη του άνθους. </w:t>
      </w:r>
      <w:r>
        <w:rPr>
          <w:lang w:val="el-GR"/>
        </w:rPr>
        <w:t xml:space="preserve"> </w:t>
      </w:r>
      <w:proofErr w:type="gramStart"/>
      <w:r>
        <w:t>A</w:t>
      </w:r>
      <w:proofErr w:type="spellStart"/>
      <w:r w:rsidRPr="00740DD9">
        <w:rPr>
          <w:lang w:val="el-GR"/>
        </w:rPr>
        <w:t>ποτελούνται</w:t>
      </w:r>
      <w:proofErr w:type="spellEnd"/>
      <w:r w:rsidRPr="00740DD9">
        <w:rPr>
          <w:lang w:val="el-GR"/>
        </w:rPr>
        <w:t xml:space="preserve"> από το νήμα και τους ανθήρες.</w:t>
      </w:r>
      <w:proofErr w:type="gramEnd"/>
      <w:r w:rsidRPr="00740DD9">
        <w:rPr>
          <w:lang w:val="el-GR"/>
        </w:rPr>
        <w:t xml:space="preserve"> Οι ανθήρες περιέχουν τους γυρεόκοκκους (γύρη).</w:t>
      </w:r>
    </w:p>
    <w:p w:rsidR="00740DD9" w:rsidRDefault="00740DD9">
      <w:pPr>
        <w:rPr>
          <w:lang w:val="el-GR"/>
        </w:rPr>
      </w:pPr>
      <w:r w:rsidRPr="00740DD9">
        <w:rPr>
          <w:b/>
          <w:lang w:val="el-GR"/>
        </w:rPr>
        <w:t>Ο ύπερος</w:t>
      </w:r>
      <w:r w:rsidRPr="00740DD9">
        <w:rPr>
          <w:lang w:val="el-GR"/>
        </w:rPr>
        <w:t xml:space="preserve"> είναι το θηλυκό μέρος του άνθους και αποτελείται από το στύλο, το στίγμα όπου πάνω του κολλάει η γύρη και την ωοθήκη με τα ωάρια.</w:t>
      </w:r>
    </w:p>
    <w:p w:rsidR="00740DD9" w:rsidRDefault="00740DD9">
      <w:pPr>
        <w:rPr>
          <w:lang w:val="el-GR"/>
        </w:rPr>
      </w:pPr>
      <w:r w:rsidRPr="00740DD9">
        <w:rPr>
          <w:lang w:val="el-GR"/>
        </w:rPr>
        <w:t xml:space="preserve">Όταν το άνθος αποτελείται μόνο από στήμονες ονομάζεται </w:t>
      </w:r>
      <w:r w:rsidRPr="00740DD9">
        <w:rPr>
          <w:b/>
          <w:lang w:val="el-GR"/>
        </w:rPr>
        <w:t>αρσενικό άνθος</w:t>
      </w:r>
      <w:r w:rsidRPr="00740DD9">
        <w:rPr>
          <w:lang w:val="el-GR"/>
        </w:rPr>
        <w:t xml:space="preserve"> και όταν αποτελείται μόνο από ύπερο </w:t>
      </w:r>
      <w:r w:rsidRPr="00740DD9">
        <w:rPr>
          <w:b/>
          <w:lang w:val="el-GR"/>
        </w:rPr>
        <w:t>θηλυκό άνθος</w:t>
      </w:r>
      <w:r w:rsidRPr="00740DD9">
        <w:rPr>
          <w:lang w:val="el-GR"/>
        </w:rPr>
        <w:t>. Τα άνθη που είναι μόνο αρσενικά ή μόνο θηλυκά ονομάζονται απλά άνθη.</w:t>
      </w:r>
    </w:p>
    <w:p w:rsidR="00740DD9" w:rsidRPr="00740DD9" w:rsidRDefault="00740DD9">
      <w:pPr>
        <w:rPr>
          <w:b/>
          <w:lang w:val="el-GR"/>
        </w:rPr>
      </w:pPr>
      <w:r w:rsidRPr="00740DD9">
        <w:rPr>
          <w:b/>
          <w:lang w:val="el-GR"/>
        </w:rPr>
        <w:t>Τα άνθη που αποτελούνται από στήμονες και ύπερο ονομάζονται τέλεια άνθη.</w:t>
      </w:r>
    </w:p>
    <w:p w:rsidR="00740DD9" w:rsidRDefault="00740DD9">
      <w:pPr>
        <w:rPr>
          <w:lang w:val="el-GR"/>
        </w:rPr>
      </w:pPr>
      <w:r w:rsidRPr="00740DD9">
        <w:rPr>
          <w:lang w:val="el-GR"/>
        </w:rPr>
        <w:t xml:space="preserve">Το άνθος είναι το αναπαραγωγικό όργανο των φυτών. Τα ωάρια της ωοθήκης του υπέρου ενώνονται με την γύρη των στημόνων (γονιμοποίηση) και έτσι σχηματίζονται οι σπόροι. Η ωοθήκη διογκώνεται και τελικά γίνεται ο καρπός που κλείνει μέσα του τους σπόρους. </w:t>
      </w:r>
      <w:proofErr w:type="spellStart"/>
      <w:r>
        <w:t>Στίγμ</w:t>
      </w:r>
      <w:proofErr w:type="spellEnd"/>
      <w:r>
        <w:t xml:space="preserve">α </w:t>
      </w:r>
      <w:proofErr w:type="spellStart"/>
      <w:r>
        <w:t>Ωάριο</w:t>
      </w:r>
      <w:proofErr w:type="spellEnd"/>
      <w:r>
        <w:t xml:space="preserve"> </w:t>
      </w:r>
      <w:proofErr w:type="spellStart"/>
      <w:r>
        <w:t>Ωοθήκη</w:t>
      </w:r>
      <w:proofErr w:type="spellEnd"/>
      <w:r>
        <w:t xml:space="preserve"> </w:t>
      </w:r>
      <w:proofErr w:type="spellStart"/>
      <w:r>
        <w:t>Σέ</w:t>
      </w:r>
      <w:proofErr w:type="spellEnd"/>
      <w:r>
        <w:t xml:space="preserve">παλα </w:t>
      </w:r>
      <w:proofErr w:type="spellStart"/>
      <w:r>
        <w:t>Πώς</w:t>
      </w:r>
      <w:proofErr w:type="spellEnd"/>
      <w:r>
        <w:t xml:space="preserve"> α</w:t>
      </w:r>
      <w:proofErr w:type="spellStart"/>
      <w:r>
        <w:t>κρι</w:t>
      </w:r>
      <w:proofErr w:type="spellEnd"/>
      <w:r>
        <w:t xml:space="preserve">βώς </w:t>
      </w:r>
      <w:proofErr w:type="spellStart"/>
      <w:r>
        <w:t>γίνετ</w:t>
      </w:r>
      <w:proofErr w:type="spellEnd"/>
      <w:r>
        <w:t>αι</w:t>
      </w:r>
    </w:p>
    <w:p w:rsidR="00740DD9" w:rsidRDefault="00740DD9">
      <w:pPr>
        <w:rPr>
          <w:lang w:val="el-GR"/>
        </w:rPr>
      </w:pPr>
      <w:r>
        <w:rPr>
          <w:noProof/>
          <w:lang w:eastAsia="en-GB"/>
        </w:rPr>
        <w:drawing>
          <wp:inline distT="0" distB="0" distL="0" distR="0" wp14:anchorId="355C65F3" wp14:editId="403473B6">
            <wp:extent cx="5772647" cy="4746786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6791" cy="474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1CC" w:rsidRDefault="00F001CC">
      <w:pPr>
        <w:rPr>
          <w:lang w:val="el-GR"/>
        </w:rPr>
      </w:pPr>
    </w:p>
    <w:p w:rsidR="00F001CC" w:rsidRDefault="00F001CC">
      <w:pPr>
        <w:rPr>
          <w:lang w:val="el-GR"/>
        </w:rPr>
      </w:pPr>
    </w:p>
    <w:p w:rsidR="00F001CC" w:rsidRDefault="00F001CC">
      <w:pPr>
        <w:rPr>
          <w:lang w:val="el-GR"/>
        </w:rPr>
      </w:pPr>
    </w:p>
    <w:p w:rsidR="00F001CC" w:rsidRDefault="00F001CC">
      <w:pPr>
        <w:rPr>
          <w:lang w:val="el-GR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786DFAB5" wp14:editId="2E37F38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99785" cy="4006850"/>
            <wp:effectExtent l="0" t="0" r="5715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129" cy="4003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DD9" w:rsidRDefault="00F001CC">
      <w:pPr>
        <w:rPr>
          <w:lang w:val="el-GR"/>
        </w:rPr>
      </w:pPr>
      <w:r>
        <w:rPr>
          <w:lang w:val="el-GR"/>
        </w:rPr>
        <w:br w:type="textWrapping" w:clear="all"/>
      </w:r>
    </w:p>
    <w:p w:rsidR="00740DD9" w:rsidRDefault="00740DD9">
      <w:pPr>
        <w:rPr>
          <w:lang w:val="el-GR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67775190" wp14:editId="58CB31A7">
            <wp:extent cx="5279665" cy="3768918"/>
            <wp:effectExtent l="0" t="0" r="0" b="317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9665" cy="376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40DD9" w:rsidRDefault="00740DD9">
      <w:pPr>
        <w:rPr>
          <w:lang w:val="el-GR"/>
        </w:rPr>
      </w:pPr>
      <w:r>
        <w:rPr>
          <w:noProof/>
          <w:lang w:eastAsia="en-GB"/>
        </w:rPr>
        <w:lastRenderedPageBreak/>
        <w:drawing>
          <wp:inline distT="0" distB="0" distL="0" distR="0" wp14:anchorId="5D22ACC3" wp14:editId="4533BC2D">
            <wp:extent cx="5645426" cy="419156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9700" cy="418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DD9" w:rsidRDefault="00740DD9">
      <w:pPr>
        <w:rPr>
          <w:lang w:val="el-GR"/>
        </w:rPr>
      </w:pPr>
      <w:r>
        <w:rPr>
          <w:noProof/>
          <w:lang w:eastAsia="en-GB"/>
        </w:rPr>
        <w:drawing>
          <wp:inline distT="0" distB="0" distL="0" distR="0" wp14:anchorId="4050F8C3" wp14:editId="0519DA28">
            <wp:extent cx="5737659" cy="3840480"/>
            <wp:effectExtent l="0" t="0" r="0" b="762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840" cy="38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DD9" w:rsidRDefault="00740DD9">
      <w:pPr>
        <w:rPr>
          <w:lang w:val="el-GR"/>
        </w:rPr>
      </w:pPr>
      <w:r>
        <w:rPr>
          <w:noProof/>
          <w:lang w:eastAsia="en-GB"/>
        </w:rPr>
        <w:lastRenderedPageBreak/>
        <w:drawing>
          <wp:inline distT="0" distB="0" distL="0" distR="0" wp14:anchorId="21A790CE" wp14:editId="06CBC275">
            <wp:extent cx="5591416" cy="4420925"/>
            <wp:effectExtent l="0" t="0" r="952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5745" cy="441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DD9" w:rsidRDefault="00740DD9">
      <w:pPr>
        <w:rPr>
          <w:lang w:val="el-GR"/>
        </w:rPr>
      </w:pPr>
      <w:r>
        <w:rPr>
          <w:noProof/>
          <w:lang w:eastAsia="en-GB"/>
        </w:rPr>
        <w:drawing>
          <wp:inline distT="0" distB="0" distL="0" distR="0" wp14:anchorId="32864C2C" wp14:editId="5706868D">
            <wp:extent cx="5648268" cy="414263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2538" cy="413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DD9" w:rsidRDefault="00740DD9">
      <w:pPr>
        <w:rPr>
          <w:lang w:val="el-GR"/>
        </w:rPr>
      </w:pPr>
      <w:r>
        <w:rPr>
          <w:noProof/>
          <w:lang w:eastAsia="en-GB"/>
        </w:rPr>
        <w:lastRenderedPageBreak/>
        <w:drawing>
          <wp:inline distT="0" distB="0" distL="0" distR="0" wp14:anchorId="5F5BCD89" wp14:editId="06789D6C">
            <wp:extent cx="5653731" cy="4206240"/>
            <wp:effectExtent l="0" t="0" r="4445" b="381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7997" cy="420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DD9" w:rsidRDefault="00740DD9">
      <w:pPr>
        <w:rPr>
          <w:lang w:val="el-GR"/>
        </w:rPr>
      </w:pPr>
      <w:r>
        <w:rPr>
          <w:noProof/>
          <w:lang w:eastAsia="en-GB"/>
        </w:rPr>
        <w:drawing>
          <wp:inline distT="0" distB="0" distL="0" distR="0" wp14:anchorId="316B0DF5" wp14:editId="6117CAEC">
            <wp:extent cx="5734997" cy="4206240"/>
            <wp:effectExtent l="0" t="0" r="0" b="381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9179" cy="420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DD9" w:rsidRPr="00740DD9" w:rsidRDefault="00740DD9">
      <w:pPr>
        <w:rPr>
          <w:lang w:val="el-GR"/>
        </w:rPr>
      </w:pPr>
      <w:r>
        <w:rPr>
          <w:noProof/>
          <w:lang w:eastAsia="en-GB"/>
        </w:rPr>
        <w:lastRenderedPageBreak/>
        <w:drawing>
          <wp:inline distT="0" distB="0" distL="0" distR="0" wp14:anchorId="254CE7C9" wp14:editId="433B83F5">
            <wp:extent cx="5865133" cy="4460682"/>
            <wp:effectExtent l="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9184" cy="445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DD9" w:rsidRPr="00740DD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DD9"/>
    <w:rsid w:val="00740DD9"/>
    <w:rsid w:val="00764D17"/>
    <w:rsid w:val="008C3C78"/>
    <w:rsid w:val="00F00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0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40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0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40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Bountolas Family</dc:creator>
  <cp:lastModifiedBy>Bountolas Family</cp:lastModifiedBy>
  <cp:revision>1</cp:revision>
  <dcterms:created xsi:type="dcterms:W3CDTF">2020-03-23T19:16:00Z</dcterms:created>
  <dcterms:modified xsi:type="dcterms:W3CDTF">2020-03-23T19:32:00Z</dcterms:modified>
</cp:coreProperties>
</file>